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61790" w14:textId="77777777" w:rsidR="00A46EAC" w:rsidRDefault="00A46EAC">
      <w:pPr>
        <w:rPr>
          <w:rFonts w:ascii="Tahoma" w:hAnsi="Tahoma" w:cs="Tahoma"/>
          <w:sz w:val="16"/>
          <w:szCs w:val="16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2"/>
        <w:gridCol w:w="10394"/>
      </w:tblGrid>
      <w:tr w:rsidR="00A46EAC" w14:paraId="011AEAA3" w14:textId="77777777" w:rsidTr="001E2560">
        <w:trPr>
          <w:trHeight w:val="474"/>
        </w:trPr>
        <w:tc>
          <w:tcPr>
            <w:tcW w:w="3322" w:type="dxa"/>
          </w:tcPr>
          <w:p w14:paraId="7F82B12C" w14:textId="77777777" w:rsidR="00A46EAC" w:rsidRDefault="00A46EA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Magazine and Newspaper Articles</w:t>
            </w:r>
          </w:p>
        </w:tc>
        <w:tc>
          <w:tcPr>
            <w:tcW w:w="10394" w:type="dxa"/>
          </w:tcPr>
          <w:p w14:paraId="53D3D839" w14:textId="77777777" w:rsidR="00A46EAC" w:rsidRDefault="00A46E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The Springfield Gazette</w:t>
            </w:r>
            <w:r>
              <w:rPr>
                <w:rFonts w:ascii="Tahoma" w:hAnsi="Tahoma" w:cs="Tahoma"/>
              </w:rPr>
              <w:t xml:space="preserve"> recently featured a story on the ineffectiveness of requiring high school students to take part in volunteer work around the town.</w:t>
            </w:r>
          </w:p>
        </w:tc>
      </w:tr>
      <w:tr w:rsidR="00A46EAC" w14:paraId="1B6FDBF5" w14:textId="77777777" w:rsidTr="001E2560">
        <w:trPr>
          <w:trHeight w:val="467"/>
        </w:trPr>
        <w:tc>
          <w:tcPr>
            <w:tcW w:w="3322" w:type="dxa"/>
          </w:tcPr>
          <w:p w14:paraId="00A82039" w14:textId="77777777" w:rsidR="00A46EAC" w:rsidRDefault="00A46EA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Polls &amp; Statistics</w:t>
            </w:r>
          </w:p>
        </w:tc>
        <w:tc>
          <w:tcPr>
            <w:tcW w:w="10394" w:type="dxa"/>
          </w:tcPr>
          <w:p w14:paraId="4CE8D63E" w14:textId="77777777" w:rsidR="00A46EAC" w:rsidRDefault="00A46E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took a survey of most of the students that rode the bus to school, and only 12% agreed with the new policy.</w:t>
            </w:r>
          </w:p>
        </w:tc>
      </w:tr>
      <w:tr w:rsidR="00A46EAC" w14:paraId="5591BE97" w14:textId="77777777" w:rsidTr="001E2560">
        <w:trPr>
          <w:trHeight w:val="474"/>
        </w:trPr>
        <w:tc>
          <w:tcPr>
            <w:tcW w:w="3322" w:type="dxa"/>
          </w:tcPr>
          <w:p w14:paraId="2D55FF8D" w14:textId="77777777" w:rsidR="00A46EAC" w:rsidRDefault="00A46EA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Past Occurrences</w:t>
            </w:r>
          </w:p>
        </w:tc>
        <w:tc>
          <w:tcPr>
            <w:tcW w:w="10394" w:type="dxa"/>
          </w:tcPr>
          <w:p w14:paraId="57398AE1" w14:textId="77777777" w:rsidR="00A46EAC" w:rsidRDefault="00A46E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 Clark Township, a similar program was started in the middle school, and the test scores from the students there have gone up tremendously. </w:t>
            </w:r>
          </w:p>
        </w:tc>
      </w:tr>
      <w:tr w:rsidR="00A46EAC" w14:paraId="2E1F6B4D" w14:textId="77777777" w:rsidTr="001E2560">
        <w:trPr>
          <w:trHeight w:val="467"/>
        </w:trPr>
        <w:tc>
          <w:tcPr>
            <w:tcW w:w="3322" w:type="dxa"/>
          </w:tcPr>
          <w:p w14:paraId="5349936D" w14:textId="77777777" w:rsidR="00A46EAC" w:rsidRDefault="00A46EA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Press Conferences</w:t>
            </w:r>
          </w:p>
        </w:tc>
        <w:tc>
          <w:tcPr>
            <w:tcW w:w="10394" w:type="dxa"/>
          </w:tcPr>
          <w:p w14:paraId="48A99E01" w14:textId="77777777" w:rsidR="00A46EAC" w:rsidRDefault="00A46E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At a press conference last January, Board of Education President Erin Welch said that the menu for all school lunches in the city was under review.</w:t>
            </w:r>
          </w:p>
        </w:tc>
      </w:tr>
      <w:tr w:rsidR="00A46EAC" w14:paraId="51C42867" w14:textId="77777777" w:rsidTr="001E2560">
        <w:trPr>
          <w:trHeight w:val="474"/>
        </w:trPr>
        <w:tc>
          <w:tcPr>
            <w:tcW w:w="3322" w:type="dxa"/>
          </w:tcPr>
          <w:p w14:paraId="066421C6" w14:textId="77777777" w:rsidR="00A46EAC" w:rsidRDefault="00A46EA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Results from Experiments</w:t>
            </w:r>
          </w:p>
        </w:tc>
        <w:tc>
          <w:tcPr>
            <w:tcW w:w="10394" w:type="dxa"/>
          </w:tcPr>
          <w:p w14:paraId="4A705044" w14:textId="77777777" w:rsidR="00A46EAC" w:rsidRDefault="00A46E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 each of my classes last week, I observed if either boys or girls raised their hands more to participate in class.</w:t>
            </w:r>
          </w:p>
        </w:tc>
      </w:tr>
      <w:tr w:rsidR="00A46EAC" w14:paraId="6A754DF9" w14:textId="77777777" w:rsidTr="001E2560">
        <w:trPr>
          <w:trHeight w:val="467"/>
        </w:trPr>
        <w:tc>
          <w:tcPr>
            <w:tcW w:w="3322" w:type="dxa"/>
          </w:tcPr>
          <w:p w14:paraId="6D4EE03D" w14:textId="77777777" w:rsidR="00A46EAC" w:rsidRDefault="00A46EA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Opinions from Experts and Professionals</w:t>
            </w:r>
          </w:p>
        </w:tc>
        <w:tc>
          <w:tcPr>
            <w:tcW w:w="10394" w:type="dxa"/>
          </w:tcPr>
          <w:p w14:paraId="05FD88CA" w14:textId="77777777" w:rsidR="00A46EAC" w:rsidRDefault="00A46E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Mrs. Gerona, an English teacher at my school, stated that most of the teachers in our school would not be able to assign homework for each night of the week.</w:t>
            </w:r>
          </w:p>
        </w:tc>
      </w:tr>
      <w:tr w:rsidR="00A46EAC" w14:paraId="04590CCE" w14:textId="77777777" w:rsidTr="001E2560">
        <w:trPr>
          <w:trHeight w:val="474"/>
        </w:trPr>
        <w:tc>
          <w:tcPr>
            <w:tcW w:w="3322" w:type="dxa"/>
          </w:tcPr>
          <w:p w14:paraId="313D4A2F" w14:textId="77777777" w:rsidR="00A46EAC" w:rsidRDefault="00A46EA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Reaction from Local Political Figures</w:t>
            </w:r>
          </w:p>
        </w:tc>
        <w:tc>
          <w:tcPr>
            <w:tcW w:w="10394" w:type="dxa"/>
          </w:tcPr>
          <w:p w14:paraId="1753C92A" w14:textId="77777777" w:rsidR="00A46EAC" w:rsidRDefault="00A46E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Mayor Orchard has already publicly stated that he is opposed to the construction of another grocery store in town.</w:t>
            </w:r>
          </w:p>
        </w:tc>
      </w:tr>
      <w:tr w:rsidR="00A46EAC" w14:paraId="69DB16CE" w14:textId="77777777" w:rsidTr="001E2560">
        <w:trPr>
          <w:trHeight w:val="701"/>
        </w:trPr>
        <w:tc>
          <w:tcPr>
            <w:tcW w:w="3322" w:type="dxa"/>
          </w:tcPr>
          <w:p w14:paraId="674CE551" w14:textId="77777777" w:rsidR="00A46EAC" w:rsidRDefault="00A46EA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Feedback from Senators and Congressmen</w:t>
            </w:r>
          </w:p>
        </w:tc>
        <w:tc>
          <w:tcPr>
            <w:tcW w:w="10394" w:type="dxa"/>
          </w:tcPr>
          <w:p w14:paraId="0C065442" w14:textId="77777777" w:rsidR="00A46EAC" w:rsidRDefault="00A46E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Congressmen Fischer from Illinois affirmed yesterday that </w:t>
            </w:r>
            <w:r>
              <w:rPr>
                <w:rFonts w:ascii="Tahoma" w:hAnsi="Tahoma" w:cs="Tahoma"/>
                <w:color w:val="000000"/>
              </w:rPr>
              <w:t>the country’s</w:t>
            </w:r>
            <w:r>
              <w:rPr>
                <w:rFonts w:ascii="Tahoma" w:hAnsi="Tahoma" w:cs="Tahoma"/>
              </w:rPr>
              <w:t xml:space="preserve"> educational standards must continue to be raised.</w:t>
            </w:r>
          </w:p>
        </w:tc>
      </w:tr>
      <w:tr w:rsidR="00A46EAC" w14:paraId="5907F84B" w14:textId="77777777" w:rsidTr="001E2560">
        <w:trPr>
          <w:trHeight w:val="474"/>
        </w:trPr>
        <w:tc>
          <w:tcPr>
            <w:tcW w:w="3322" w:type="dxa"/>
          </w:tcPr>
          <w:p w14:paraId="1506CAD5" w14:textId="77777777" w:rsidR="00A46EAC" w:rsidRDefault="00A46EA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Television Appearances</w:t>
            </w:r>
          </w:p>
        </w:tc>
        <w:tc>
          <w:tcPr>
            <w:tcW w:w="10394" w:type="dxa"/>
          </w:tcPr>
          <w:p w14:paraId="40A019BB" w14:textId="77777777" w:rsidR="00A46EAC" w:rsidRDefault="00A46E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On </w:t>
            </w:r>
            <w:r>
              <w:rPr>
                <w:rFonts w:ascii="Tahoma" w:hAnsi="Tahoma" w:cs="Tahoma"/>
                <w:i/>
              </w:rPr>
              <w:t>Live Now</w:t>
            </w:r>
            <w:r>
              <w:rPr>
                <w:rFonts w:ascii="Tahoma" w:hAnsi="Tahoma" w:cs="Tahoma"/>
              </w:rPr>
              <w:t>, Charles Whalen said that the reason for the new requirements from shop owners was to help prevent underage children from purchasing such video games.</w:t>
            </w:r>
          </w:p>
        </w:tc>
      </w:tr>
      <w:tr w:rsidR="00A46EAC" w14:paraId="6CC46CFF" w14:textId="77777777" w:rsidTr="001E2560">
        <w:trPr>
          <w:trHeight w:val="474"/>
        </w:trPr>
        <w:tc>
          <w:tcPr>
            <w:tcW w:w="3322" w:type="dxa"/>
          </w:tcPr>
          <w:p w14:paraId="21CD3B86" w14:textId="77777777" w:rsidR="00A46EAC" w:rsidRDefault="00A46EA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Interviews with Friends and Family</w:t>
            </w:r>
          </w:p>
        </w:tc>
        <w:tc>
          <w:tcPr>
            <w:tcW w:w="10394" w:type="dxa"/>
          </w:tcPr>
          <w:p w14:paraId="59715B32" w14:textId="77777777" w:rsidR="00A46EAC" w:rsidRDefault="00A46E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My father, who fought in the Vietnam War, said that many soldiers there were unsure of the actual political motives for being in the foreign land.</w:t>
            </w:r>
          </w:p>
        </w:tc>
      </w:tr>
      <w:tr w:rsidR="00A46EAC" w14:paraId="602DD695" w14:textId="77777777" w:rsidTr="001E2560">
        <w:trPr>
          <w:trHeight w:val="701"/>
        </w:trPr>
        <w:tc>
          <w:tcPr>
            <w:tcW w:w="3322" w:type="dxa"/>
          </w:tcPr>
          <w:p w14:paraId="469658B0" w14:textId="77777777" w:rsidR="00A46EAC" w:rsidRDefault="00A46EA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Passages from Textbooks and Passages</w:t>
            </w:r>
          </w:p>
        </w:tc>
        <w:tc>
          <w:tcPr>
            <w:tcW w:w="10394" w:type="dxa"/>
          </w:tcPr>
          <w:p w14:paraId="10D54111" w14:textId="77777777" w:rsidR="00A46EAC" w:rsidRDefault="00A46E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In “Swords</w:t>
            </w:r>
            <w:r>
              <w:rPr>
                <w:rFonts w:ascii="Tahoma" w:hAnsi="Tahoma" w:cs="Tahoma"/>
              </w:rPr>
              <w:t xml:space="preserve"> and Stones,” Gwynne tells Percy that she does not agree with the way that he spoke to her </w:t>
            </w:r>
            <w:r>
              <w:rPr>
                <w:rFonts w:ascii="Tahoma" w:hAnsi="Tahoma" w:cs="Tahoma"/>
                <w:color w:val="000000"/>
              </w:rPr>
              <w:t>father (Miller 356).</w:t>
            </w:r>
            <w:r>
              <w:rPr>
                <w:rFonts w:ascii="Tahoma" w:hAnsi="Tahoma" w:cs="Tahoma"/>
              </w:rPr>
              <w:t xml:space="preserve">   (</w:t>
            </w:r>
            <w:proofErr w:type="gramStart"/>
            <w:r>
              <w:rPr>
                <w:rFonts w:ascii="Tahoma" w:hAnsi="Tahoma" w:cs="Tahoma"/>
              </w:rPr>
              <w:t>That’s</w:t>
            </w:r>
            <w:proofErr w:type="gramEnd"/>
            <w:r>
              <w:rPr>
                <w:rFonts w:ascii="Tahoma" w:hAnsi="Tahoma" w:cs="Tahoma"/>
              </w:rPr>
              <w:t xml:space="preserve"> the author and page number)</w:t>
            </w:r>
          </w:p>
        </w:tc>
      </w:tr>
      <w:tr w:rsidR="00A46EAC" w14:paraId="31F4A270" w14:textId="77777777" w:rsidTr="001E2560">
        <w:trPr>
          <w:trHeight w:val="474"/>
        </w:trPr>
        <w:tc>
          <w:tcPr>
            <w:tcW w:w="3322" w:type="dxa"/>
          </w:tcPr>
          <w:p w14:paraId="598DEED0" w14:textId="77777777" w:rsidR="00A46EAC" w:rsidRDefault="00A46EA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Laws or Previous Court Decisions</w:t>
            </w:r>
          </w:p>
        </w:tc>
        <w:tc>
          <w:tcPr>
            <w:tcW w:w="10394" w:type="dxa"/>
          </w:tcPr>
          <w:p w14:paraId="350F95DA" w14:textId="77777777" w:rsidR="00A46EAC" w:rsidRDefault="00A46E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 South Carolina, a judge recently fined parents because of their child’s bad behavior.</w:t>
            </w:r>
          </w:p>
        </w:tc>
      </w:tr>
      <w:tr w:rsidR="00A46EAC" w14:paraId="18C7780C" w14:textId="77777777" w:rsidTr="001E2560">
        <w:trPr>
          <w:trHeight w:val="467"/>
        </w:trPr>
        <w:tc>
          <w:tcPr>
            <w:tcW w:w="3322" w:type="dxa"/>
          </w:tcPr>
          <w:p w14:paraId="11087F27" w14:textId="77777777" w:rsidR="00A46EAC" w:rsidRDefault="00A46EA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Quotations from Professional Websites</w:t>
            </w:r>
          </w:p>
        </w:tc>
        <w:tc>
          <w:tcPr>
            <w:tcW w:w="10394" w:type="dxa"/>
          </w:tcPr>
          <w:p w14:paraId="0E02B431" w14:textId="77777777" w:rsidR="00A46EAC" w:rsidRDefault="00A46E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 recent forum post on </w:t>
            </w:r>
            <w:r>
              <w:rPr>
                <w:rFonts w:ascii="Tahoma" w:hAnsi="Tahoma" w:cs="Tahoma"/>
                <w:i/>
              </w:rPr>
              <w:t>Home Schooling Online</w:t>
            </w:r>
            <w:r>
              <w:rPr>
                <w:rFonts w:ascii="Tahoma" w:hAnsi="Tahoma" w:cs="Tahoma"/>
              </w:rPr>
              <w:t xml:space="preserve"> provided a good model for new standards for students interested in continuing onto college.</w:t>
            </w:r>
          </w:p>
        </w:tc>
      </w:tr>
    </w:tbl>
    <w:p w14:paraId="37551956" w14:textId="77777777" w:rsidR="00A46EAC" w:rsidRDefault="00A46EAC">
      <w:pPr>
        <w:rPr>
          <w:rFonts w:ascii="Tahoma" w:hAnsi="Tahoma" w:cs="Tahoma"/>
        </w:rPr>
      </w:pPr>
    </w:p>
    <w:sectPr w:rsidR="00A46EAC" w:rsidSect="00B6028D">
      <w:headerReference w:type="default" r:id="rId7"/>
      <w:pgSz w:w="15840" w:h="12240" w:orient="landscape"/>
      <w:pgMar w:top="1800" w:right="1440" w:bottom="180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56840" w14:textId="77777777" w:rsidR="002C36C7" w:rsidRDefault="002C36C7" w:rsidP="00310283">
      <w:r>
        <w:separator/>
      </w:r>
    </w:p>
  </w:endnote>
  <w:endnote w:type="continuationSeparator" w:id="0">
    <w:p w14:paraId="347FAE6C" w14:textId="77777777" w:rsidR="002C36C7" w:rsidRDefault="002C36C7" w:rsidP="0031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9BBD4" w14:textId="77777777" w:rsidR="002C36C7" w:rsidRDefault="002C36C7" w:rsidP="00310283">
      <w:r>
        <w:separator/>
      </w:r>
    </w:p>
  </w:footnote>
  <w:footnote w:type="continuationSeparator" w:id="0">
    <w:p w14:paraId="54CE26D6" w14:textId="77777777" w:rsidR="002C36C7" w:rsidRDefault="002C36C7" w:rsidP="00310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A21A1" w14:textId="7C01DE56" w:rsidR="00B6028D" w:rsidRDefault="000F2F3A" w:rsidP="00B6028D">
    <w:pPr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7B5476" wp14:editId="209E8285">
              <wp:simplePos x="0" y="0"/>
              <wp:positionH relativeFrom="column">
                <wp:posOffset>-714375</wp:posOffset>
              </wp:positionH>
              <wp:positionV relativeFrom="paragraph">
                <wp:posOffset>176530</wp:posOffset>
              </wp:positionV>
              <wp:extent cx="1605280" cy="581025"/>
              <wp:effectExtent l="9525" t="5080" r="13970" b="139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528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154F2B" w14:textId="0352D0A7" w:rsidR="000F2F3A" w:rsidRDefault="000F2F3A">
                          <w:r w:rsidRPr="00F55D7D">
                            <w:rPr>
                              <w:noProof/>
                            </w:rPr>
                            <w:drawing>
                              <wp:inline distT="0" distB="0" distL="0" distR="0" wp14:anchorId="7AECBD9F" wp14:editId="6586E6D8">
                                <wp:extent cx="1409700" cy="462280"/>
                                <wp:effectExtent l="0" t="0" r="0" b="0"/>
                                <wp:docPr id="3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9700" cy="4622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7B54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6.25pt;margin-top:13.9pt;width:126.4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">
              <v:textbox>
                <w:txbxContent>
                  <w:p w14:paraId="60154F2B" w14:textId="0352D0A7" w:rsidR="000F2F3A" w:rsidRDefault="000F2F3A">
                    <w:r w:rsidRPr="00F55D7D">
                      <w:rPr>
                        <w:noProof/>
                      </w:rPr>
                      <w:drawing>
                        <wp:inline distT="0" distB="0" distL="0" distR="0" wp14:anchorId="7AECBD9F" wp14:editId="6586E6D8">
                          <wp:extent cx="1409700" cy="462280"/>
                          <wp:effectExtent l="0" t="0" r="0" b="0"/>
                          <wp:docPr id="3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9700" cy="462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958D828" w14:textId="5A7A7592" w:rsidR="00B6028D" w:rsidRDefault="000F2F3A" w:rsidP="00B6028D">
    <w:pPr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CB4570" wp14:editId="0A1B7594">
              <wp:simplePos x="0" y="0"/>
              <wp:positionH relativeFrom="column">
                <wp:posOffset>1752600</wp:posOffset>
              </wp:positionH>
              <wp:positionV relativeFrom="paragraph">
                <wp:posOffset>77470</wp:posOffset>
              </wp:positionV>
              <wp:extent cx="6053455" cy="666750"/>
              <wp:effectExtent l="9525" t="5080" r="13970" b="139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345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8E84EB" w14:textId="32F637A3" w:rsidR="000F2F3A" w:rsidRPr="000F2F3A" w:rsidRDefault="000F2F3A">
                          <w:pPr>
                            <w:rPr>
                              <w:rFonts w:ascii="Abadi" w:hAnsi="Abadi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badi" w:hAnsi="Abadi"/>
                              <w:sz w:val="48"/>
                              <w:szCs w:val="48"/>
                            </w:rPr>
                            <w:t xml:space="preserve">      </w:t>
                          </w:r>
                          <w:r w:rsidR="001E2560">
                            <w:rPr>
                              <w:rFonts w:ascii="Abadi" w:hAnsi="Abadi"/>
                              <w:sz w:val="48"/>
                              <w:szCs w:val="48"/>
                            </w:rPr>
                            <w:t>Examples</w:t>
                          </w:r>
                          <w:r w:rsidRPr="000F2F3A">
                            <w:rPr>
                              <w:rFonts w:ascii="Abadi" w:hAnsi="Abadi"/>
                              <w:sz w:val="48"/>
                              <w:szCs w:val="48"/>
                            </w:rPr>
                            <w:t xml:space="preserve"> of </w:t>
                          </w:r>
                          <w:r w:rsidR="001E2560">
                            <w:rPr>
                              <w:rFonts w:ascii="Abadi" w:hAnsi="Abadi"/>
                              <w:sz w:val="48"/>
                              <w:szCs w:val="48"/>
                            </w:rPr>
                            <w:t>S</w:t>
                          </w:r>
                          <w:r w:rsidRPr="000F2F3A">
                            <w:rPr>
                              <w:rFonts w:ascii="Abadi" w:hAnsi="Abadi"/>
                              <w:sz w:val="48"/>
                              <w:szCs w:val="48"/>
                            </w:rPr>
                            <w:t xml:space="preserve">ource-based </w:t>
                          </w:r>
                          <w:r w:rsidR="001E2560">
                            <w:rPr>
                              <w:rFonts w:ascii="Abadi" w:hAnsi="Abadi"/>
                              <w:sz w:val="48"/>
                              <w:szCs w:val="48"/>
                            </w:rPr>
                            <w:t>E</w:t>
                          </w:r>
                          <w:r w:rsidRPr="000F2F3A">
                            <w:rPr>
                              <w:rFonts w:ascii="Abadi" w:hAnsi="Abadi"/>
                              <w:sz w:val="48"/>
                              <w:szCs w:val="48"/>
                            </w:rPr>
                            <w:t>vidence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CB45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38pt;margin-top:6.1pt;width:476.6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">
              <v:textbox>
                <w:txbxContent>
                  <w:p w14:paraId="688E84EB" w14:textId="32F637A3" w:rsidR="000F2F3A" w:rsidRPr="000F2F3A" w:rsidRDefault="000F2F3A">
                    <w:pPr>
                      <w:rPr>
                        <w:rFonts w:ascii="Abadi" w:hAnsi="Abadi"/>
                        <w:sz w:val="48"/>
                        <w:szCs w:val="48"/>
                      </w:rPr>
                    </w:pPr>
                    <w:r>
                      <w:rPr>
                        <w:rFonts w:ascii="Abadi" w:hAnsi="Abadi"/>
                        <w:sz w:val="48"/>
                        <w:szCs w:val="48"/>
                      </w:rPr>
                      <w:t xml:space="preserve">      </w:t>
                    </w:r>
                    <w:r w:rsidR="001E2560">
                      <w:rPr>
                        <w:rFonts w:ascii="Abadi" w:hAnsi="Abadi"/>
                        <w:sz w:val="48"/>
                        <w:szCs w:val="48"/>
                      </w:rPr>
                      <w:t>Examples</w:t>
                    </w:r>
                    <w:r w:rsidRPr="000F2F3A">
                      <w:rPr>
                        <w:rFonts w:ascii="Abadi" w:hAnsi="Abadi"/>
                        <w:sz w:val="48"/>
                        <w:szCs w:val="48"/>
                      </w:rPr>
                      <w:t xml:space="preserve"> of </w:t>
                    </w:r>
                    <w:r w:rsidR="001E2560">
                      <w:rPr>
                        <w:rFonts w:ascii="Abadi" w:hAnsi="Abadi"/>
                        <w:sz w:val="48"/>
                        <w:szCs w:val="48"/>
                      </w:rPr>
                      <w:t>S</w:t>
                    </w:r>
                    <w:r w:rsidRPr="000F2F3A">
                      <w:rPr>
                        <w:rFonts w:ascii="Abadi" w:hAnsi="Abadi"/>
                        <w:sz w:val="48"/>
                        <w:szCs w:val="48"/>
                      </w:rPr>
                      <w:t xml:space="preserve">ource-based </w:t>
                    </w:r>
                    <w:r w:rsidR="001E2560">
                      <w:rPr>
                        <w:rFonts w:ascii="Abadi" w:hAnsi="Abadi"/>
                        <w:sz w:val="48"/>
                        <w:szCs w:val="48"/>
                      </w:rPr>
                      <w:t>E</w:t>
                    </w:r>
                    <w:r w:rsidRPr="000F2F3A">
                      <w:rPr>
                        <w:rFonts w:ascii="Abadi" w:hAnsi="Abadi"/>
                        <w:sz w:val="48"/>
                        <w:szCs w:val="48"/>
                      </w:rPr>
                      <w:t>vidence</w:t>
                    </w:r>
                  </w:p>
                </w:txbxContent>
              </v:textbox>
            </v:shape>
          </w:pict>
        </mc:Fallback>
      </mc:AlternateContent>
    </w:r>
  </w:p>
  <w:p w14:paraId="3487AF50" w14:textId="334AD3C0" w:rsidR="00B6028D" w:rsidRDefault="000F2F3A">
    <w:pPr>
      <w:pStyle w:val="Header"/>
    </w:pPr>
    <w:proofErr w:type="spellStart"/>
    <w:r>
      <w:t>TypTy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E50D8E"/>
    <w:multiLevelType w:val="hybridMultilevel"/>
    <w:tmpl w:val="5308D1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52A"/>
    <w:rsid w:val="000F2F3A"/>
    <w:rsid w:val="001E2560"/>
    <w:rsid w:val="002C36C7"/>
    <w:rsid w:val="00310283"/>
    <w:rsid w:val="003759CB"/>
    <w:rsid w:val="005B0FFC"/>
    <w:rsid w:val="006B7A80"/>
    <w:rsid w:val="00A46EAC"/>
    <w:rsid w:val="00B6028D"/>
    <w:rsid w:val="00C4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AB60BFB"/>
  <w15:chartTrackingRefBased/>
  <w15:docId w15:val="{77F7FB58-7674-4352-9FCD-6A9191F9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2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1028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02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02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1821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Magazine Articles</vt:lpstr>
    </vt:vector>
  </TitlesOfParts>
  <Company> 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Magazine Articles</dc:title>
  <dc:subject/>
  <dc:creator>MTS</dc:creator>
  <cp:keywords/>
  <dc:description/>
  <cp:lastModifiedBy>Madeline Pan</cp:lastModifiedBy>
  <cp:revision>2</cp:revision>
  <dcterms:created xsi:type="dcterms:W3CDTF">2020-08-11T15:00:00Z</dcterms:created>
  <dcterms:modified xsi:type="dcterms:W3CDTF">2020-08-11T15:00:00Z</dcterms:modified>
</cp:coreProperties>
</file>